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0002003170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Presto Automation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001-39830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 EAST PUTNAM AVENUE, FLOOR 4</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GREENWICH</w:t>
      </w:r>
    </w:p>
    <w:p>
      <w:pPr>
        <w:spacing w:after="0" w:line="230" w:lineRule="auto"/>
        <w:rPr>
          <w:sz w:val="20"/>
          <w:szCs w:val="20"/>
          <w:color w:val="auto"/>
        </w:rPr>
      </w:pPr>
      <w:r>
        <w:rPr>
          <w:rFonts w:ascii="Times New Roman" w:cs="Times New Roman" w:eastAsia="Times New Roman" w:hAnsi="Times New Roman"/>
          <w:sz w:val="22"/>
          <w:szCs w:val="22"/>
          <w:color w:val="auto"/>
        </w:rPr>
        <w:t>CONNECTICUT</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06830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6464659000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Hoffman-Flynt Katherine</w:t>
      </w:r>
    </w:p>
    <w:p>
      <w:pPr>
        <w:spacing w:after="0" w:line="44" w:lineRule="exact"/>
        <w:rPr>
          <w:sz w:val="24"/>
          <w:szCs w:val="24"/>
          <w:color w:val="auto"/>
        </w:rPr>
      </w:pPr>
    </w:p>
    <w:p>
      <w:pPr>
        <w:sectPr>
          <w:pgSz w:w="11900" w:h="16838" w:orient="portrait"/>
          <w:cols w:equalWidth="0" w:num="2">
            <w:col w:w="6200" w:space="720"/>
            <w:col w:w="43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9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COO</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MAXIM GROUP</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300 PARK AVE</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16TH FLOOR</w:t>
            </w:r>
          </w:p>
        </w:tc>
        <w:tc>
          <w:tcPr>
            <w:tcW w:w="128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59661</w:t>
            </w:r>
          </w:p>
        </w:tc>
        <w:tc>
          <w:tcPr>
            <w:tcW w:w="1140" w:type="dxa"/>
            <w:vAlign w:val="bottom"/>
          </w:tcPr>
          <w:p>
            <w:pPr>
              <w:jc w:val="right"/>
              <w:ind w:right="192"/>
              <w:spacing w:after="0" w:line="243" w:lineRule="exact"/>
              <w:rPr>
                <w:sz w:val="20"/>
                <w:szCs w:val="20"/>
                <w:color w:val="auto"/>
              </w:rPr>
            </w:pPr>
            <w:r>
              <w:rPr>
                <w:rFonts w:ascii="Times New Roman" w:cs="Times New Roman" w:eastAsia="Times New Roman" w:hAnsi="Times New Roman"/>
                <w:sz w:val="22"/>
                <w:szCs w:val="22"/>
                <w:color w:val="auto"/>
                <w:w w:val="99"/>
              </w:rPr>
              <w:t>10500.34</w:t>
            </w: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NEW YORK  NY</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10022</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104180000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05/23/2024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00" w:val="left"/>
          <w:tab w:leader="none" w:pos="4520" w:val="left"/>
          <w:tab w:leader="none" w:pos="5840" w:val="left"/>
          <w:tab w:leader="none" w:pos="6420" w:val="left"/>
          <w:tab w:leader="none" w:pos="7240" w:val="left"/>
          <w:tab w:leader="none" w:pos="8580" w:val="left"/>
          <w:tab w:leader="none" w:pos="988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00" w:val="left"/>
          <w:tab w:leader="none" w:pos="4340" w:val="left"/>
          <w:tab w:leader="none" w:pos="5740" w:val="left"/>
          <w:tab w:leader="none" w:pos="6340" w:val="left"/>
          <w:tab w:leader="none" w:pos="7300" w:val="left"/>
          <w:tab w:leader="none" w:pos="8500" w:val="left"/>
          <w:tab w:leader="none" w:pos="982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540" w:type="dxa"/>
            <w:vAlign w:val="bottom"/>
          </w:tcPr>
          <w:p>
            <w:pPr>
              <w:ind w:left="28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60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66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12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60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66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1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04/25/2024</w:t>
            </w:r>
          </w:p>
        </w:tc>
        <w:tc>
          <w:tcPr>
            <w:tcW w:w="15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RSU Common</w:t>
            </w:r>
          </w:p>
        </w:tc>
        <w:tc>
          <w:tcPr>
            <w:tcW w:w="16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Presto</w:t>
            </w:r>
          </w:p>
        </w:tc>
        <w:tc>
          <w:tcPr>
            <w:tcW w:w="266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59661</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04/25/2024</w:t>
            </w:r>
          </w:p>
        </w:tc>
        <w:tc>
          <w:tcPr>
            <w:tcW w:w="176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4"/>
              </w:rPr>
              <w:t>COMPENSATORY</w:t>
            </w:r>
          </w:p>
        </w:tc>
        <w:tc>
          <w:tcPr>
            <w:tcW w:w="0" w:type="dxa"/>
            <w:vAlign w:val="bottom"/>
          </w:tcPr>
          <w:p>
            <w:pPr>
              <w:spacing w:after="0"/>
              <w:rPr>
                <w:sz w:val="1"/>
                <w:szCs w:val="1"/>
                <w:color w:val="auto"/>
              </w:rPr>
            </w:pPr>
          </w:p>
        </w:tc>
      </w:tr>
      <w:tr>
        <w:trPr>
          <w:trHeight w:val="282"/>
        </w:trPr>
        <w:tc>
          <w:tcPr>
            <w:tcW w:w="1240" w:type="dxa"/>
            <w:vAlign w:val="bottom"/>
          </w:tcPr>
          <w:p>
            <w:pPr>
              <w:spacing w:after="0"/>
              <w:rPr>
                <w:sz w:val="20"/>
                <w:szCs w:val="20"/>
                <w:color w:val="auto"/>
              </w:rPr>
            </w:pPr>
            <w:r>
              <w:rPr>
                <w:rFonts w:ascii="Times New Roman" w:cs="Times New Roman" w:eastAsia="Times New Roman" w:hAnsi="Times New Roman"/>
                <w:sz w:val="22"/>
                <w:szCs w:val="22"/>
                <w:color w:val="auto"/>
              </w:rPr>
              <w:t>STOCK</w:t>
            </w:r>
          </w:p>
        </w:tc>
        <w:tc>
          <w:tcPr>
            <w:tcW w:w="1240" w:type="dxa"/>
            <w:vAlign w:val="bottom"/>
            <w:vMerge w:val="continue"/>
          </w:tcPr>
          <w:p>
            <w:pPr>
              <w:spacing w:after="0"/>
              <w:rPr>
                <w:sz w:val="24"/>
                <w:szCs w:val="24"/>
                <w:color w:val="auto"/>
              </w:rPr>
            </w:pPr>
          </w:p>
        </w:tc>
        <w:tc>
          <w:tcPr>
            <w:tcW w:w="15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w:t>
            </w:r>
          </w:p>
        </w:tc>
        <w:tc>
          <w:tcPr>
            <w:tcW w:w="160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Automation Inc.</w:t>
            </w:r>
          </w:p>
        </w:tc>
        <w:tc>
          <w:tcPr>
            <w:tcW w:w="2660" w:type="dxa"/>
            <w:vAlign w:val="bottom"/>
            <w:vMerge w:val="continue"/>
          </w:tcPr>
          <w:p>
            <w:pPr>
              <w:spacing w:after="0"/>
              <w:rPr>
                <w:sz w:val="24"/>
                <w:szCs w:val="24"/>
                <w:color w:val="auto"/>
              </w:rPr>
            </w:pPr>
          </w:p>
        </w:tc>
        <w:tc>
          <w:tcPr>
            <w:tcW w:w="1120" w:type="dxa"/>
            <w:vAlign w:val="bottom"/>
            <w:vMerge w:val="continue"/>
          </w:tcPr>
          <w:p>
            <w:pPr>
              <w:spacing w:after="0"/>
              <w:rPr>
                <w:sz w:val="24"/>
                <w:szCs w:val="24"/>
                <w:color w:val="auto"/>
              </w:rPr>
            </w:pPr>
          </w:p>
        </w:tc>
        <w:tc>
          <w:tcPr>
            <w:tcW w:w="17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PAYMENT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7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400" w:type="dxa"/>
            <w:vAlign w:val="bottom"/>
          </w:tcPr>
          <w:p>
            <w:pPr>
              <w:spacing w:after="0"/>
              <w:rPr>
                <w:sz w:val="24"/>
                <w:szCs w:val="24"/>
                <w:color w:val="auto"/>
              </w:rPr>
            </w:pPr>
          </w:p>
        </w:tc>
      </w:tr>
      <w:tr>
        <w:trPr>
          <w:trHeight w:val="297"/>
        </w:trPr>
        <w:tc>
          <w:tcPr>
            <w:tcW w:w="27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05/23/2024</w:t>
            </w:r>
          </w:p>
        </w:tc>
      </w:tr>
      <w:tr>
        <w:trPr>
          <w:trHeight w:val="297"/>
        </w:trPr>
        <w:tc>
          <w:tcPr>
            <w:tcW w:w="27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40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1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Hoffman-Flynt Katherine</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2024-05-24T09:37:50Z</dcterms:created>
  <dcterms:modified xsi:type="dcterms:W3CDTF">2024-05-24T09:37:50Z</dcterms:modified>
</cp:coreProperties>
</file>