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21, 2023</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20" w:type="dxa"/>
            <w:vAlign w:val="bottom"/>
          </w:tcPr>
          <w:p>
            <w:pPr>
              <w:spacing w:after="0"/>
              <w:rPr>
                <w:sz w:val="20"/>
                <w:szCs w:val="20"/>
                <w:color w:val="auto"/>
              </w:rPr>
            </w:pPr>
          </w:p>
        </w:tc>
      </w:tr>
      <w:tr>
        <w:trPr>
          <w:trHeight w:val="433"/>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120" w:type="dxa"/>
            <w:vAlign w:val="bottom"/>
          </w:tcPr>
          <w:p>
            <w:pPr>
              <w:spacing w:after="0"/>
              <w:rPr>
                <w:sz w:val="24"/>
                <w:szCs w:val="24"/>
                <w:color w:val="auto"/>
              </w:rPr>
            </w:pPr>
          </w:p>
        </w:tc>
      </w:tr>
      <w:tr>
        <w:trPr>
          <w:trHeight w:val="220"/>
        </w:trPr>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3120" w:type="dxa"/>
            <w:vAlign w:val="bottom"/>
          </w:tcPr>
          <w:p>
            <w:pPr>
              <w:spacing w:after="0"/>
              <w:rPr>
                <w:sz w:val="19"/>
                <w:szCs w:val="19"/>
                <w:color w:val="auto"/>
              </w:rPr>
            </w:pPr>
          </w:p>
        </w:tc>
      </w:tr>
      <w:tr>
        <w:trPr>
          <w:trHeight w:val="234"/>
        </w:trPr>
        <w:tc>
          <w:tcPr>
            <w:tcW w:w="8120" w:type="dxa"/>
            <w:vAlign w:val="bottom"/>
            <w:gridSpan w:val="5"/>
          </w:tcPr>
          <w:p>
            <w:pPr>
              <w:jc w:val="center"/>
              <w:ind w:left="303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120" w:type="dxa"/>
            <w:vAlign w:val="bottom"/>
          </w:tcPr>
          <w:p>
            <w:pPr>
              <w:spacing w:after="0"/>
              <w:rPr>
                <w:sz w:val="20"/>
                <w:szCs w:val="20"/>
                <w:color w:val="auto"/>
              </w:rPr>
            </w:pPr>
          </w:p>
        </w:tc>
      </w:tr>
      <w:tr>
        <w:trPr>
          <w:trHeight w:val="432"/>
        </w:trPr>
        <w:tc>
          <w:tcPr>
            <w:tcW w:w="8120" w:type="dxa"/>
            <w:vAlign w:val="bottom"/>
            <w:gridSpan w:val="5"/>
          </w:tcPr>
          <w:p>
            <w:pPr>
              <w:jc w:val="center"/>
              <w:ind w:left="30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312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120" w:type="dxa"/>
            <w:vAlign w:val="bottom"/>
          </w:tcPr>
          <w:p>
            <w:pPr>
              <w:spacing w:after="0"/>
              <w:rPr>
                <w:sz w:val="24"/>
                <w:szCs w:val="24"/>
                <w:color w:val="auto"/>
              </w:rPr>
            </w:pPr>
          </w:p>
        </w:tc>
      </w:tr>
      <w:tr>
        <w:trPr>
          <w:trHeight w:val="234"/>
        </w:trPr>
        <w:tc>
          <w:tcPr>
            <w:tcW w:w="8120" w:type="dxa"/>
            <w:vAlign w:val="bottom"/>
            <w:gridSpan w:val="5"/>
          </w:tcPr>
          <w:p>
            <w:pPr>
              <w:jc w:val="center"/>
              <w:ind w:left="30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120" w:type="dxa"/>
            <w:vAlign w:val="bottom"/>
          </w:tcPr>
          <w:p>
            <w:pPr>
              <w:spacing w:after="0"/>
              <w:rPr>
                <w:sz w:val="20"/>
                <w:szCs w:val="20"/>
                <w:color w:val="auto"/>
              </w:rPr>
            </w:pPr>
          </w:p>
        </w:tc>
      </w:tr>
      <w:tr>
        <w:trPr>
          <w:trHeight w:val="432"/>
        </w:trPr>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20" w:type="dxa"/>
            <w:vAlign w:val="bottom"/>
          </w:tcPr>
          <w:p>
            <w:pPr>
              <w:spacing w:after="0"/>
              <w:rPr>
                <w:sz w:val="24"/>
                <w:szCs w:val="24"/>
                <w:color w:val="auto"/>
              </w:rPr>
            </w:pPr>
          </w:p>
        </w:tc>
      </w:tr>
      <w:tr>
        <w:trPr>
          <w:trHeight w:val="410"/>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1"/>
                <w:szCs w:val="21"/>
                <w:color w:val="auto"/>
              </w:rPr>
            </w:pPr>
          </w:p>
        </w:tc>
        <w:tc>
          <w:tcPr>
            <w:tcW w:w="41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1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220" w:type="dxa"/>
            <w:vAlign w:val="bottom"/>
          </w:tcPr>
          <w:p>
            <w:pPr>
              <w:spacing w:after="0"/>
              <w:rPr>
                <w:sz w:val="17"/>
                <w:szCs w:val="17"/>
                <w:color w:val="auto"/>
              </w:rPr>
            </w:pPr>
          </w:p>
        </w:tc>
        <w:tc>
          <w:tcPr>
            <w:tcW w:w="3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220" w:type="dxa"/>
            <w:vAlign w:val="bottom"/>
          </w:tcPr>
          <w:p>
            <w:pPr>
              <w:spacing w:after="0"/>
              <w:rPr>
                <w:sz w:val="18"/>
                <w:szCs w:val="18"/>
                <w:color w:val="auto"/>
              </w:rPr>
            </w:pPr>
          </w:p>
        </w:tc>
        <w:tc>
          <w:tcPr>
            <w:tcW w:w="41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PRSTW</w:t>
            </w:r>
          </w:p>
        </w:tc>
        <w:tc>
          <w:tcPr>
            <w:tcW w:w="31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 of common stock</w:t>
            </w: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27, 2023, Presto Automation Inc. (the “Company”) announced that the Company’s Board of Directors (the “Board”) has accepted the resignation of Rajat Suri, the Company’s founder, as Chief Executive Officer and member of its Board for personal reasons effective as of March 21, 2023. Mr. Suri’s resignation did not result from any disagreement with the Company on any matter relating to its operations, policies or practices. Mr. Suri will serve as a Strategic Advisor to the Board going forward.</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March 23, 2023, the Board appointed Krishna Gupta, the Company’s Chairman, to serve as Interim Chief Executive Officer until a permanent successor to Mr. Suri is appointed. Mr. Gupta, 35, has served on the Company’s Board since 2017 and as its Chairman since September 2022, when the Company became a publicly-traded company listed on the Nasdaq. Mr. Gupta founded REMUS Capital, a technology-focused venture capital firm, in 2008, and is on the board of directors of several privately-held applied AI companies. Pursuant to his appointment as Interim Chief Executive Officer, Mr. Gupta will receive an annual base salary of $400,000 and Restricted Stock Units valued at $250,000 upon the attainment of certain performance measures.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other arrangements or understandings pursuant to Mr. Gupta’s appointment as Interim Chief Executive Officer. There are no family relationships among any of the Company’s executive officers, members of the Board and Mr. Gupta, and there are no transactions with Mr. Gupta that require disclosure pursuant to Item 404(a) of Regulation S-K.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on March 23, 2023, the Board appointed Scott D. Raskin, an independent member of the Board, to serve as the Company’s Lead Independent Director, effective immediately.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leadership transition, the Board has formed a search committee to lead the search for a permanent Chief Executive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related press release is attached to this Current Report on Form 8-K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March 27, 2023</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General Counsel &amp;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Announces CEO Departure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Carlos, CA – March 27, 2023 </w:t>
      </w:r>
      <w:r>
        <w:rPr>
          <w:rFonts w:ascii="Times New Roman" w:cs="Times New Roman" w:eastAsia="Times New Roman" w:hAnsi="Times New Roman"/>
          <w:sz w:val="18"/>
          <w:szCs w:val="18"/>
          <w:color w:val="auto"/>
        </w:rPr>
        <w:t>-- Presto Automation Inc. (NASDAQ: PRST), the largest drive-thru automation technology provider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hospitality industry, announced today that its Board of Directors (the "Board") has accepted the resignation of Rajat Suri, the Company’s founder, as Chief Executive Officer and member of the Board to pursue other creative endeavors. Mr. Suri’s resignation is effective immediately. He will serve as a Strategic Advisor to the Board going forward.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named Krishna Gupta, the Company’s Chairman, to the role of Interim Chief Executive Officer until a successor to Mr. Suri is named. Mr. Gupta, 35, was the first investor in the Company in 2008, when he recognized the Company’s potential to transform the hospitality industry with enterprise grade technologies. He has served on the Company’s Board since 2017 and as its Chairman since September 2022, when the Company became a publicly-traded company listed on the Nasdaq. Mr. Gupta founded REMUS Capital, a technology-focused venture capital firm, in 2008, and he is on the board of directors of several privately-held applied AI companies.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Suri is a visionary,” said Mr. Gupta. “He founded the Company in 2008 with a mission to transform the way cutting-edge technologies can enhance physical, customer-facing experiences. Under his guidance, the Company has clearly established itself as a revolutionary technology leader in the hospitality industry. The Board is grateful for his commitment to the Company and to improving the restaurant experience.”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“I've had an absolute blast working with the fantastic Presto team on cutting-edge products the world has never seen before,” said Mr. Suri. “We've built the best technology company in this industry, combining both innovation and scalability, and we continue to lead in our markets. Presto is in good hands with a world-class leadership team and dedicated Board members who will take the Company to the next level,” Mr. Suri added.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also announced the Scott D. Raskin, an independent member of the Board, would become the Company’s Lead Independent Director, effective immediately. The Company has formed a search committee of its Board to recruit a successor to Mr. Suri.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full confidence that, given his long involvement with the Company, Mr. Gupta is the right executive to guide the Company through this important transition period while we expeditiously move forward to carefully choose a new Chief Executive Officer”, said Mr. Raskin.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Presto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Presto (NASDAQ: PRST) overlays next-generation digital solutions onto the physical world. Presto’s enterprise-grade Voice, Vision, and Touch technologies help hospitality businesses thrive while delighting guests. With over 380 million transactions processed, Presto is one of the largest labor automation technology providers in the industry. Founded by Rajat Suri while he was a student at MIT in 2008, Presto is headquartered in Silicon Valley in San Carlos, California and counts among its customers some of the top 20 restaurant chains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Rogers, 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investor@presto.com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Cast &amp; Brian Ruby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2023-03-27T10:03:34Z</dcterms:created>
  <dcterms:modified xsi:type="dcterms:W3CDTF">2023-03-27T10:03:34Z</dcterms:modified>
</cp:coreProperties>
</file>